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12" w:beforeLines="100" w:line="360" w:lineRule="exact"/>
        <w:ind w:left="0" w:leftChars="0" w:firstLine="0" w:firstLineChars="0"/>
        <w:jc w:val="left"/>
        <w:rPr>
          <w:rFonts w:hint="eastAsia" w:ascii="Tahoma" w:hAnsi="Tahoma" w:eastAsia="宋体" w:cs="Tahoma"/>
          <w:b/>
          <w:kern w:val="0"/>
          <w:sz w:val="28"/>
          <w:szCs w:val="28"/>
          <w:lang w:eastAsia="zh-CN"/>
        </w:rPr>
      </w:pPr>
      <w:r>
        <w:rPr>
          <w:rFonts w:hint="eastAsia" w:ascii="Tahoma" w:hAnsi="Tahoma" w:cs="Tahoma"/>
          <w:b/>
          <w:kern w:val="0"/>
          <w:sz w:val="28"/>
          <w:szCs w:val="28"/>
          <w:lang w:eastAsia="zh-CN"/>
        </w:rPr>
        <w:t>附件</w:t>
      </w:r>
    </w:p>
    <w:p>
      <w:pPr>
        <w:widowControl/>
        <w:spacing w:before="312" w:beforeLines="100" w:line="360" w:lineRule="exact"/>
        <w:ind w:firstLine="482"/>
        <w:jc w:val="center"/>
        <w:rPr>
          <w:rFonts w:hint="eastAsia" w:ascii="Tahoma" w:hAnsi="Tahoma" w:cs="Tahoma"/>
          <w:b/>
          <w:kern w:val="0"/>
          <w:sz w:val="36"/>
          <w:szCs w:val="36"/>
        </w:rPr>
      </w:pPr>
      <w:r>
        <w:rPr>
          <w:rFonts w:hint="eastAsia" w:ascii="Tahoma" w:hAnsi="Tahoma" w:cs="Tahoma"/>
          <w:b/>
          <w:kern w:val="0"/>
          <w:sz w:val="36"/>
          <w:szCs w:val="36"/>
        </w:rPr>
        <w:t>20</w:t>
      </w:r>
      <w:r>
        <w:rPr>
          <w:rFonts w:hint="eastAsia" w:ascii="Tahoma" w:hAnsi="Tahoma" w:cs="Tahoma"/>
          <w:b/>
          <w:kern w:val="0"/>
          <w:sz w:val="36"/>
          <w:szCs w:val="36"/>
          <w:lang w:val="en-US" w:eastAsia="zh-CN"/>
        </w:rPr>
        <w:t>23</w:t>
      </w:r>
      <w:r>
        <w:rPr>
          <w:rFonts w:hint="eastAsia" w:ascii="Tahoma" w:hAnsi="Tahoma" w:cs="Tahoma"/>
          <w:b/>
          <w:kern w:val="0"/>
          <w:sz w:val="36"/>
          <w:szCs w:val="36"/>
        </w:rPr>
        <w:t>年中医住院医师规范化培训</w:t>
      </w:r>
    </w:p>
    <w:p>
      <w:pPr>
        <w:widowControl/>
        <w:spacing w:before="312" w:beforeLines="100" w:line="360" w:lineRule="exact"/>
        <w:ind w:firstLine="482"/>
        <w:jc w:val="center"/>
        <w:rPr>
          <w:rFonts w:hint="eastAsia" w:ascii="Tahoma" w:hAnsi="Tahoma" w:cs="Tahoma" w:eastAsiaTheme="minorEastAsia"/>
          <w:b/>
          <w:kern w:val="0"/>
          <w:sz w:val="36"/>
          <w:szCs w:val="36"/>
          <w:lang w:eastAsia="zh-CN"/>
        </w:rPr>
      </w:pPr>
      <w:r>
        <w:rPr>
          <w:rFonts w:hint="eastAsia" w:ascii="Tahoma" w:hAnsi="Tahoma" w:cs="Tahoma"/>
          <w:b/>
          <w:kern w:val="0"/>
          <w:sz w:val="36"/>
          <w:szCs w:val="36"/>
        </w:rPr>
        <w:t>招录</w:t>
      </w:r>
      <w:r>
        <w:rPr>
          <w:rFonts w:hint="eastAsia" w:ascii="Tahoma" w:hAnsi="Tahoma" w:cs="Tahoma"/>
          <w:b/>
          <w:kern w:val="0"/>
          <w:sz w:val="36"/>
          <w:szCs w:val="36"/>
          <w:lang w:eastAsia="zh-CN"/>
        </w:rPr>
        <w:t>考生</w:t>
      </w:r>
      <w:r>
        <w:rPr>
          <w:rFonts w:hint="eastAsia" w:ascii="Tahoma" w:hAnsi="Tahoma" w:cs="Tahoma" w:eastAsiaTheme="minorEastAsia"/>
          <w:b/>
          <w:kern w:val="0"/>
          <w:sz w:val="36"/>
          <w:szCs w:val="36"/>
          <w:lang w:eastAsia="zh-CN"/>
        </w:rPr>
        <w:t>须知</w:t>
      </w:r>
    </w:p>
    <w:p>
      <w:pPr>
        <w:widowControl/>
        <w:spacing w:before="312" w:beforeLines="100" w:line="360" w:lineRule="exact"/>
        <w:ind w:firstLine="482"/>
        <w:jc w:val="center"/>
        <w:rPr>
          <w:rFonts w:hint="eastAsia" w:ascii="Tahoma" w:hAnsi="Tahoma" w:cs="Tahoma" w:eastAsiaTheme="minorEastAsia"/>
          <w:b/>
          <w:kern w:val="0"/>
          <w:sz w:val="36"/>
          <w:szCs w:val="36"/>
          <w:lang w:eastAsia="zh-CN"/>
        </w:rPr>
      </w:pPr>
    </w:p>
    <w:p>
      <w:pPr>
        <w:widowControl/>
        <w:shd w:val="clear" w:color="auto" w:fill="FFFFFF"/>
        <w:spacing w:line="390" w:lineRule="atLeast"/>
        <w:ind w:left="0" w:leftChars="0" w:firstLine="422" w:firstLineChars="175"/>
        <w:jc w:val="left"/>
        <w:rPr>
          <w:rFonts w:hint="eastAsia" w:ascii="仿宋" w:hAnsi="仿宋" w:eastAsia="仿宋" w:cs="仿宋"/>
          <w:b/>
          <w:bCs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shd w:val="clear" w:color="auto" w:fill="FFFFFF"/>
          <w:lang w:val="en-US" w:eastAsia="zh-CN" w:bidi="ar"/>
        </w:rPr>
        <w:t>一、笔试</w:t>
      </w:r>
    </w:p>
    <w:p>
      <w:pPr>
        <w:widowControl/>
        <w:shd w:val="clear" w:color="auto" w:fill="FFFFFF"/>
        <w:spacing w:line="390" w:lineRule="atLeast"/>
        <w:ind w:left="0" w:leftChars="0" w:firstLine="420" w:firstLineChars="175"/>
        <w:jc w:val="left"/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  <w:lang w:val="en-US" w:eastAsia="zh-CN" w:bidi="ar"/>
        </w:rPr>
        <w:t>1.笔试为闭卷考试，采用纸质答题卡形式答题。</w:t>
      </w:r>
    </w:p>
    <w:p>
      <w:pPr>
        <w:widowControl/>
        <w:shd w:val="clear" w:color="auto" w:fill="FFFFFF"/>
        <w:spacing w:line="390" w:lineRule="atLeast"/>
        <w:ind w:left="0" w:leftChars="0" w:firstLine="420" w:firstLineChars="175"/>
        <w:jc w:val="left"/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  <w:lang w:val="en-US" w:eastAsia="zh-CN" w:bidi="ar"/>
        </w:rPr>
        <w:t>2.考生除携带有效身份证明和必要的文具（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shd w:val="clear" w:color="auto" w:fill="FFFFFF"/>
          <w:lang w:val="en-US" w:eastAsia="zh-CN" w:bidi="ar"/>
        </w:rPr>
        <w:t>钢笔或签字笔、2B铅笔、橡皮擦</w:t>
      </w:r>
      <w:r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  <w:lang w:val="en-US" w:eastAsia="zh-CN" w:bidi="ar"/>
        </w:rPr>
        <w:t>）外，其他物品严禁携带，考前将无关物品统一放置指定位置。</w:t>
      </w:r>
    </w:p>
    <w:p>
      <w:pPr>
        <w:widowControl/>
        <w:shd w:val="clear" w:color="auto" w:fill="FFFFFF"/>
        <w:spacing w:line="390" w:lineRule="atLeast"/>
        <w:ind w:left="0" w:leftChars="0" w:firstLine="420" w:firstLineChars="175"/>
        <w:jc w:val="left"/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  <w:lang w:val="en-US" w:eastAsia="zh-CN" w:bidi="ar"/>
        </w:rPr>
        <w:t>3.考生须在考试前20分钟凭有效身份证进入考场，对号入座，并将身份证放于桌上备查。</w:t>
      </w:r>
    </w:p>
    <w:p>
      <w:pPr>
        <w:widowControl/>
        <w:shd w:val="clear" w:color="auto" w:fill="FFFFFF"/>
        <w:spacing w:line="390" w:lineRule="atLeast"/>
        <w:ind w:left="0" w:leftChars="0" w:firstLine="420" w:firstLineChars="175"/>
        <w:jc w:val="left"/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  <w:lang w:val="en-US" w:eastAsia="zh-CN" w:bidi="ar"/>
        </w:rPr>
        <w:t>4.考试开始15分钟后，考生不得入场；考试开始60分钟内，不得交卷离场；考毕不得将试题、答题卡带出考场。</w:t>
      </w:r>
    </w:p>
    <w:p>
      <w:pPr>
        <w:widowControl/>
        <w:shd w:val="clear" w:color="auto" w:fill="FFFFFF"/>
        <w:spacing w:line="390" w:lineRule="atLeast"/>
        <w:ind w:left="0" w:leftChars="0" w:firstLine="422" w:firstLineChars="175"/>
        <w:jc w:val="left"/>
        <w:rPr>
          <w:rFonts w:hint="default" w:ascii="仿宋" w:hAnsi="仿宋" w:eastAsia="仿宋" w:cs="仿宋"/>
          <w:b/>
          <w:bCs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shd w:val="clear" w:color="auto" w:fill="FFFFFF"/>
          <w:lang w:val="en-US" w:eastAsia="zh-CN" w:bidi="ar"/>
        </w:rPr>
        <w:t>二、面试、技能考核</w:t>
      </w:r>
    </w:p>
    <w:p>
      <w:pPr>
        <w:widowControl/>
        <w:shd w:val="clear" w:color="auto" w:fill="FFFFFF"/>
        <w:spacing w:line="390" w:lineRule="atLeast"/>
        <w:ind w:left="0" w:leftChars="0" w:firstLine="420" w:firstLineChars="175"/>
        <w:jc w:val="left"/>
        <w:rPr>
          <w:rFonts w:hint="default" w:ascii="仿宋" w:hAnsi="仿宋" w:eastAsia="仿宋" w:cs="仿宋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  <w:lang w:val="en-US" w:eastAsia="zh-CN" w:bidi="ar"/>
        </w:rPr>
        <w:t>1.面试分四场进行，技能考核分为两场进行，具体场次及顺序安排请提前登陆官网查询，考生须于面试/技能考核开始前15分钟，携带个人身份证进入候考室，完成核验身份，候考过程保持手机静音或关机状态，不得查看手机或接打电话；</w:t>
      </w:r>
    </w:p>
    <w:p>
      <w:pPr>
        <w:widowControl/>
        <w:shd w:val="clear" w:color="auto" w:fill="FFFFFF"/>
        <w:spacing w:line="390" w:lineRule="atLeast"/>
        <w:ind w:left="0" w:leftChars="0" w:firstLine="420" w:firstLineChars="175"/>
        <w:jc w:val="left"/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  <w:lang w:val="en-US" w:eastAsia="zh-CN" w:bidi="ar"/>
        </w:rPr>
        <w:t>2.面试：</w:t>
      </w:r>
    </w:p>
    <w:p>
      <w:pPr>
        <w:widowControl/>
        <w:shd w:val="clear" w:color="auto" w:fill="FFFFFF"/>
        <w:spacing w:line="390" w:lineRule="atLeast"/>
        <w:ind w:left="0" w:leftChars="0" w:firstLine="420" w:firstLineChars="175"/>
        <w:jc w:val="left"/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  <w:lang w:val="en-US" w:eastAsia="zh-CN" w:bidi="ar"/>
        </w:rPr>
        <w:t>（1）面试环节包括：自我介绍和抽题作答，总时间限定在约4分钟/人；</w:t>
      </w:r>
    </w:p>
    <w:p>
      <w:pPr>
        <w:widowControl/>
        <w:shd w:val="clear" w:color="auto" w:fill="FFFFFF"/>
        <w:spacing w:line="390" w:lineRule="atLeast"/>
        <w:ind w:left="0" w:leftChars="0" w:firstLine="420" w:firstLineChars="175"/>
        <w:jc w:val="left"/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  <w:lang w:val="en-US" w:eastAsia="zh-CN" w:bidi="ar"/>
        </w:rPr>
        <w:t>（2）自我介绍不超过1分钟，以突出自我优势为主；</w:t>
      </w:r>
    </w:p>
    <w:p>
      <w:pPr>
        <w:widowControl/>
        <w:shd w:val="clear" w:color="auto" w:fill="FFFFFF"/>
        <w:spacing w:line="390" w:lineRule="atLeast"/>
        <w:ind w:left="0" w:leftChars="0" w:firstLine="420" w:firstLineChars="175"/>
        <w:jc w:val="left"/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  <w:lang w:val="en-US" w:eastAsia="zh-CN" w:bidi="ar"/>
        </w:rPr>
        <w:t>（3）抽题作答不超过2分钟（包括阅题及答题），期间，考官可进行适当的专业延伸提问；</w:t>
      </w:r>
    </w:p>
    <w:p>
      <w:pPr>
        <w:widowControl/>
        <w:shd w:val="clear" w:color="auto" w:fill="FFFFFF"/>
        <w:spacing w:line="390" w:lineRule="atLeast"/>
        <w:ind w:left="0" w:leftChars="0" w:firstLine="420" w:firstLineChars="175"/>
        <w:jc w:val="left"/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  <w:lang w:val="en-US" w:eastAsia="zh-CN" w:bidi="ar"/>
        </w:rPr>
        <w:t>（4）超时将由面试秘书适时提示,必要时终断考生作答，请考生掌握好时间；</w:t>
      </w:r>
    </w:p>
    <w:p>
      <w:pPr>
        <w:widowControl/>
        <w:shd w:val="clear" w:color="auto" w:fill="FFFFFF"/>
        <w:spacing w:line="390" w:lineRule="atLeast"/>
        <w:ind w:left="0" w:leftChars="0" w:firstLine="420" w:firstLineChars="175"/>
        <w:jc w:val="left"/>
        <w:rPr>
          <w:rFonts w:hint="default" w:ascii="仿宋" w:hAnsi="仿宋" w:eastAsia="仿宋" w:cs="仿宋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3.技能考核：</w:t>
      </w:r>
    </w:p>
    <w:p>
      <w:pPr>
        <w:widowControl/>
        <w:shd w:val="clear" w:color="auto" w:fill="FFFFFF"/>
        <w:spacing w:line="390" w:lineRule="atLeast"/>
        <w:ind w:left="0" w:leftChars="0" w:firstLine="420" w:firstLineChars="175"/>
        <w:jc w:val="left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（1）技能考核地点为临床技能培训中心（23号楼4楼）；</w:t>
      </w:r>
    </w:p>
    <w:p>
      <w:pPr>
        <w:widowControl/>
        <w:shd w:val="clear" w:color="auto" w:fill="FFFFFF"/>
        <w:spacing w:line="390" w:lineRule="atLeast"/>
        <w:ind w:left="0" w:leftChars="0" w:firstLine="420" w:firstLineChars="175"/>
        <w:jc w:val="left"/>
        <w:rPr>
          <w:rFonts w:hint="default" w:ascii="仿宋" w:hAnsi="仿宋" w:eastAsia="仿宋" w:cs="仿宋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（2）技能考核，考生自备白大褂、口罩；</w:t>
      </w:r>
    </w:p>
    <w:p>
      <w:pPr>
        <w:widowControl/>
        <w:shd w:val="clear" w:color="auto" w:fill="FFFFFF"/>
        <w:spacing w:line="390" w:lineRule="atLeast"/>
        <w:ind w:left="0" w:leftChars="0" w:firstLine="420" w:firstLineChars="175"/>
        <w:jc w:val="left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>（3）技能考核内容为体格检查、心肺复苏术（单人），采用抽题的形式。</w:t>
      </w:r>
    </w:p>
    <w:p>
      <w:pPr>
        <w:widowControl/>
        <w:shd w:val="clear" w:color="auto" w:fill="FFFFFF"/>
        <w:spacing w:line="390" w:lineRule="atLeast"/>
        <w:ind w:left="0" w:leftChars="0" w:firstLine="420" w:firstLineChars="175"/>
        <w:jc w:val="left"/>
        <w:rPr>
          <w:rFonts w:hint="default" w:ascii="仿宋" w:hAnsi="仿宋" w:eastAsia="仿宋" w:cs="仿宋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  <w:lang w:val="en-US" w:eastAsia="zh-CN" w:bidi="ar"/>
        </w:rPr>
        <w:t>面试/技能考核完毕，考生依照考务人员指引，携带好个人物品，离开考场及候考室。</w:t>
      </w:r>
    </w:p>
    <w:p>
      <w:pPr>
        <w:widowControl/>
        <w:shd w:val="clear" w:color="auto" w:fill="FFFFFF"/>
        <w:spacing w:line="390" w:lineRule="atLeast"/>
        <w:ind w:firstLine="482" w:firstLineChars="200"/>
        <w:jc w:val="left"/>
        <w:rPr>
          <w:rFonts w:hint="eastAsia" w:ascii="仿宋" w:hAnsi="仿宋" w:eastAsia="仿宋" w:cs="仿宋"/>
          <w:b/>
          <w:bCs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shd w:val="clear" w:color="auto" w:fill="FFFFFF"/>
          <w:lang w:val="en-US" w:eastAsia="zh-CN" w:bidi="ar"/>
        </w:rPr>
        <w:t>三、体检</w:t>
      </w:r>
    </w:p>
    <w:p>
      <w:pPr>
        <w:widowControl/>
        <w:shd w:val="clear" w:color="auto" w:fill="FFFFFF"/>
        <w:spacing w:line="390" w:lineRule="atLeast"/>
        <w:ind w:left="0" w:leftChars="0" w:firstLine="420" w:firstLineChars="175"/>
        <w:jc w:val="left"/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  <w:lang w:val="en-US" w:eastAsia="zh-CN" w:bidi="ar"/>
        </w:rPr>
        <w:t>1健康管理中心位于南方医科大学中西医结合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  <w:lang w:val="en-US" w:eastAsia="zh-CN" w:bidi="ar"/>
        </w:rPr>
        <w:t>医院大型停车场旁边；.</w:t>
      </w:r>
    </w:p>
    <w:p>
      <w:pPr>
        <w:widowControl/>
        <w:shd w:val="clear" w:color="auto" w:fill="FFFFFF"/>
        <w:spacing w:line="390" w:lineRule="atLeast"/>
        <w:ind w:left="0" w:leftChars="0" w:firstLine="420" w:firstLineChars="175"/>
        <w:jc w:val="left"/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  <w:lang w:val="en-US" w:eastAsia="zh-CN" w:bidi="ar"/>
        </w:rPr>
        <w:t>2.携带本人身份证原件，至健康管理中心前台，选择入职体检套餐，费用自理。</w:t>
      </w:r>
    </w:p>
    <w:p>
      <w:pPr>
        <w:widowControl/>
        <w:shd w:val="clear" w:color="auto" w:fill="FFFFFF"/>
        <w:spacing w:line="390" w:lineRule="atLeast"/>
        <w:ind w:left="0" w:leftChars="0" w:firstLine="420" w:firstLineChars="175"/>
        <w:jc w:val="left"/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  <w:lang w:val="en-US" w:eastAsia="zh-CN" w:bidi="ar"/>
        </w:rPr>
        <w:t>3.体检当天请注意空腹。</w:t>
      </w:r>
    </w:p>
    <w:p>
      <w:pPr>
        <w:ind w:left="0" w:leftChars="0" w:firstLine="367" w:firstLineChars="175"/>
        <w:rPr>
          <w:rFonts w:hint="eastAsia"/>
          <w:lang w:val="en-US" w:eastAsia="zh-CN"/>
        </w:rPr>
      </w:pPr>
    </w:p>
    <w:p>
      <w:pPr>
        <w:widowControl/>
        <w:shd w:val="clear" w:color="auto" w:fill="FFFFFF"/>
        <w:spacing w:line="390" w:lineRule="atLeast"/>
        <w:ind w:left="0" w:leftChars="0" w:firstLine="422" w:firstLineChars="175"/>
        <w:jc w:val="left"/>
        <w:rPr>
          <w:rFonts w:hint="eastAsia" w:ascii="华文仿宋" w:hAnsi="华文仿宋" w:eastAsia="华文仿宋" w:cs="华文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shd w:val="clear" w:color="auto" w:fill="FFFFFF"/>
          <w:lang w:val="en-US" w:eastAsia="zh-CN" w:bidi="ar"/>
        </w:rPr>
        <w:t>请考生提前熟悉考场，确定前往路线，以免出现去错考场、迟到等情况</w:t>
      </w:r>
      <w:r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  <w:lang w:val="en-US" w:eastAsia="zh-CN" w:bidi="ar"/>
        </w:rPr>
        <w:t>。</w:t>
      </w:r>
      <w:r>
        <w:rPr>
          <w:rFonts w:hint="eastAsia" w:ascii="华文仿宋" w:hAnsi="华文仿宋" w:eastAsia="华文仿宋" w:cs="华文仿宋"/>
          <w:kern w:val="0"/>
          <w:sz w:val="24"/>
          <w:szCs w:val="24"/>
          <w:lang w:val="en-US" w:eastAsia="zh-CN"/>
        </w:rPr>
        <w:t>2023年中医住院医师规范化培训招录的笔试、技能考核和面试过程，将进行全程录音录像，所有音像资料将留存备查。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leftChars="0" w:right="0" w:rightChars="0" w:firstLine="420" w:firstLineChars="175"/>
        <w:jc w:val="left"/>
        <w:textAlignment w:val="auto"/>
        <w:outlineLvl w:val="9"/>
        <w:rPr>
          <w:rFonts w:hint="eastAsia" w:ascii="华文仿宋" w:hAnsi="华文仿宋" w:eastAsia="华文仿宋" w:cs="华文仿宋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leftChars="0" w:right="0" w:rightChars="0" w:firstLine="420" w:firstLineChars="175"/>
        <w:jc w:val="left"/>
        <w:textAlignment w:val="auto"/>
        <w:outlineLvl w:val="9"/>
        <w:rPr>
          <w:rFonts w:hint="eastAsia" w:ascii="华文仿宋" w:hAnsi="华文仿宋" w:eastAsia="华文仿宋" w:cs="华文仿宋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leftChars="0" w:right="0" w:rightChars="0" w:firstLine="420" w:firstLineChars="175"/>
        <w:jc w:val="left"/>
        <w:textAlignment w:val="auto"/>
        <w:outlineLvl w:val="9"/>
        <w:rPr>
          <w:rFonts w:hint="eastAsia" w:ascii="华文仿宋" w:hAnsi="华文仿宋" w:eastAsia="华文仿宋" w:cs="华文仿宋"/>
          <w:kern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24"/>
          <w:szCs w:val="24"/>
          <w:lang w:val="en-US" w:eastAsia="zh-CN"/>
        </w:rPr>
        <w:t xml:space="preserve">                                 南方医科大学中西医结合医院                                                 2023年6月9日</w:t>
      </w:r>
    </w:p>
    <w:p>
      <w:pPr>
        <w:ind w:left="0" w:leftChars="0" w:firstLine="367" w:firstLineChars="175"/>
        <w:rPr>
          <w:rFonts w:hint="eastAsia"/>
          <w:lang w:eastAsia="zh-CN"/>
        </w:rPr>
      </w:pPr>
    </w:p>
    <w:sectPr>
      <w:headerReference r:id="rId3" w:type="default"/>
      <w:footerReference r:id="rId4" w:type="default"/>
      <w:pgSz w:w="11906" w:h="16838"/>
      <w:pgMar w:top="1134" w:right="1800" w:bottom="1134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宋体" w:hAnsi="宋体" w:cs="宋体"/>
        <w:kern w:val="0"/>
        <w:sz w:val="24"/>
      </w:rPr>
      <w:fldChar w:fldCharType="begin"/>
    </w:r>
    <w:r>
      <w:rPr>
        <w:rFonts w:ascii="宋体" w:hAnsi="宋体" w:cs="宋体"/>
        <w:kern w:val="0"/>
        <w:sz w:val="24"/>
      </w:rPr>
      <w:instrText xml:space="preserve"> INCLUDEPICTURE  "C:\\Users\\Administrator\\AppData\\Roaming\\Tencent\\Users\\42120362\\QQ\\WinTemp\\RichOle\\2U0{B)Z(B$%6XOABOXP[XHF.png" \* MERGEFORMATINET </w:instrText>
    </w:r>
    <w:r>
      <w:rPr>
        <w:rFonts w:ascii="宋体" w:hAnsi="宋体" w:cs="宋体"/>
        <w:kern w:val="0"/>
        <w:sz w:val="24"/>
      </w:rPr>
      <w:fldChar w:fldCharType="separate"/>
    </w:r>
    <w:r>
      <w:rPr>
        <w:rFonts w:ascii="宋体" w:hAnsi="宋体" w:cs="宋体"/>
        <w:kern w:val="0"/>
        <w:sz w:val="24"/>
      </w:rPr>
      <w:drawing>
        <wp:inline distT="0" distB="0" distL="114300" distR="114300">
          <wp:extent cx="1904365" cy="371475"/>
          <wp:effectExtent l="0" t="0" r="635" b="9525"/>
          <wp:docPr id="1" name="图片 1" descr="2U0{B)Z(B$%6XOABOXP[XH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2U0{B)Z(B$%6XOABOXP[XHF"/>
                  <pic:cNvPicPr>
                    <a:picLocks noChangeAspect="1"/>
                  </pic:cNvPicPr>
                </pic:nvPicPr>
                <pic:blipFill>
                  <a:blip r:embed="rId1">
                    <a:lum bright="20001" contrast="-2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365" cy="3714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ascii="宋体" w:hAnsi="宋体" w:cs="宋体"/>
        <w:kern w:val="0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MzAyZmViZGFhMTM5N2FjZGZmOTM5YzIyOTJmMzQifQ=="/>
  </w:docVars>
  <w:rsids>
    <w:rsidRoot w:val="48356440"/>
    <w:rsid w:val="018F3E9B"/>
    <w:rsid w:val="02B059D4"/>
    <w:rsid w:val="0603137F"/>
    <w:rsid w:val="063A1EA8"/>
    <w:rsid w:val="0A200BA9"/>
    <w:rsid w:val="0B4308F8"/>
    <w:rsid w:val="0D040885"/>
    <w:rsid w:val="129068CA"/>
    <w:rsid w:val="137608B2"/>
    <w:rsid w:val="13D207F0"/>
    <w:rsid w:val="16271898"/>
    <w:rsid w:val="193178FF"/>
    <w:rsid w:val="1EB94248"/>
    <w:rsid w:val="252D0D86"/>
    <w:rsid w:val="26840246"/>
    <w:rsid w:val="2C7114AF"/>
    <w:rsid w:val="2FCB1B4A"/>
    <w:rsid w:val="30560F83"/>
    <w:rsid w:val="31711534"/>
    <w:rsid w:val="32A85F09"/>
    <w:rsid w:val="35D55711"/>
    <w:rsid w:val="48356440"/>
    <w:rsid w:val="4A49172B"/>
    <w:rsid w:val="4AEA3BB2"/>
    <w:rsid w:val="4B444560"/>
    <w:rsid w:val="4B563737"/>
    <w:rsid w:val="5BA23C63"/>
    <w:rsid w:val="6D5F7401"/>
    <w:rsid w:val="74B0278B"/>
    <w:rsid w:val="756A659A"/>
    <w:rsid w:val="762A1B0F"/>
    <w:rsid w:val="7B1C6A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740</Words>
  <Characters>764</Characters>
  <Lines>0</Lines>
  <Paragraphs>0</Paragraphs>
  <TotalTime>13</TotalTime>
  <ScaleCrop>false</ScaleCrop>
  <LinksUpToDate>false</LinksUpToDate>
  <CharactersWithSpaces>846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2017-03-23T08:05:00Z</dcterms:created>
  <dc:creator>Administrator</dc:creator>
  <cp:lastModifiedBy>李韶清</cp:lastModifiedBy>
  <cp:lastPrinted>2019-05-27T00:59:00Z</cp:lastPrinted>
  <dcterms:modified xsi:type="dcterms:W3CDTF">2023-06-09T01:24:00Z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B0B37D236BA24775B0D737DE70305A3B_12</vt:lpwstr>
  </property>
</Properties>
</file>