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360" w:lineRule="exact"/>
        <w:ind w:left="0" w:leftChars="0" w:firstLine="0" w:firstLineChars="0"/>
        <w:jc w:val="left"/>
        <w:rPr>
          <w:rFonts w:hint="eastAsia" w:ascii="Tahoma" w:hAnsi="Tahoma" w:eastAsia="宋体" w:cs="Tahoma"/>
          <w:b/>
          <w:kern w:val="0"/>
          <w:sz w:val="28"/>
          <w:szCs w:val="28"/>
          <w:lang w:eastAsia="zh-CN"/>
        </w:rPr>
      </w:pPr>
      <w:r>
        <w:rPr>
          <w:rFonts w:hint="eastAsia" w:ascii="Tahoma" w:hAnsi="Tahoma" w:cs="Tahoma"/>
          <w:b/>
          <w:kern w:val="0"/>
          <w:sz w:val="28"/>
          <w:szCs w:val="28"/>
          <w:lang w:eastAsia="zh-CN"/>
        </w:rPr>
        <w:t>附件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年中医医师规范化培训</w:t>
      </w:r>
    </w:p>
    <w:p>
      <w:pPr>
        <w:widowControl/>
        <w:spacing w:before="312" w:beforeLines="100" w:line="360" w:lineRule="exact"/>
        <w:ind w:firstLine="482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招录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/>
        </w:rPr>
        <w:t>考生须知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一、笔试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1.笔试为闭卷考试，采用纸质答题卡形式答题。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2.考生除携带有效身份证明和必要的文具（</w:t>
      </w: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钢笔或签字笔、2B铅笔、橡皮擦</w:t>
      </w: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）</w:t>
      </w: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外，其他物品严禁携带，考前将无关物品统一放置指定位置。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3.考生须在考试前20分钟凭有效身份证进入考场，对号入座，并将身份证放于桌上备查。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4.考试开始15分钟后，考生不得入场；考试开始60分钟内，不得交卷离场；考毕不得将试题、答题卡带出考场。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二、面试、技能考核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1.面试分四场进行，技能考核分为两场进行，具体场次及顺序安排请提前登陆官网查询，考生须于面试/技能考核开始前15分钟，携带个人身份证进入候考室，完成核验身份，候考过程保持手机静音或关机状态，不得查看手机或接打电话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2.面试：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（1）面试环节包括：自我介绍和抽题作答，总时间限定在约5分钟/人；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（2）自我介绍不超过1分钟，以突出自我优势为主；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（3）抽题作答不超过2分钟（包括阅题及答题），期间，考官可进行适当的专业延伸提问；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（4）超时将由面试秘书适时提示，必要时终断考生作答，请考生掌握好时间；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>3.技能考核（含心理测试）：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>（1）技能考核地点为临床技能培训中心（22号楼4楼）；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>（2）技能考核开考前，统一在候考室完成心理测试；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>（3）技能考核，考生自备白大褂、口罩；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  <w:t>（4）技能考核内容为体格检查、心肺复苏术（单人），采用抽题的形式。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 w:val="0"/>
          <w:bCs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面试/技能考核完毕，考生依照考务人员指引，携带好个人物品，离开考场及候考室。</w:t>
      </w:r>
    </w:p>
    <w:p>
      <w:pPr>
        <w:widowControl/>
        <w:shd w:val="clear" w:color="auto" w:fill="FFFFFF"/>
        <w:spacing w:line="360" w:lineRule="auto"/>
        <w:ind w:firstLine="561" w:firstLineChars="200"/>
        <w:jc w:val="left"/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三、体检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1健康管理中心位于南方医科大学中西医结合医院大型停车场旁边；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2.携带本人身份证原件，至健康管理中心前台，选择入职体检套餐，费用自理，体检当天请注意空腹。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default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3.体检报告生成后，基地将统一获取体检报告并核验存档。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四、其他</w:t>
      </w:r>
    </w:p>
    <w:p>
      <w:pPr>
        <w:widowControl/>
        <w:shd w:val="clear" w:color="auto" w:fill="FFFFFF"/>
        <w:spacing w:line="360" w:lineRule="auto"/>
        <w:ind w:left="0" w:leftChars="0" w:firstLine="490" w:firstLineChars="175"/>
        <w:jc w:val="left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请各考生提前熟悉考场位置，确定前往路线，以免出现去错考场、迟到等情况</w:t>
      </w: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shd w:val="clear" w:color="auto" w:fill="FFFFFF"/>
          <w:lang w:val="en-US" w:eastAsia="zh-CN" w:bidi="ar"/>
        </w:rPr>
        <w:t>。</w:t>
      </w: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lang w:val="en-US" w:eastAsia="zh-CN"/>
        </w:rPr>
        <w:t>2024年中医医师规范化培训招录的笔试、技能考核和面试过程，将进行全程录音录像，所有音像资料将留存备查。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90" w:firstLineChars="175"/>
        <w:jc w:val="left"/>
        <w:textAlignment w:val="auto"/>
        <w:outlineLvl w:val="9"/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90" w:firstLineChars="175"/>
        <w:jc w:val="left"/>
        <w:textAlignment w:val="auto"/>
        <w:outlineLvl w:val="9"/>
        <w:rPr>
          <w:rFonts w:hint="eastAsia" w:ascii="方正仿宋_GB18030" w:hAnsi="方正仿宋_GB18030" w:eastAsia="方正仿宋_GB18030" w:cs="方正仿宋_GB18030"/>
          <w:sz w:val="28"/>
          <w:szCs w:val="28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kern w:val="0"/>
          <w:sz w:val="28"/>
          <w:szCs w:val="28"/>
          <w:lang w:val="en-US" w:eastAsia="zh-CN"/>
        </w:rPr>
        <w:t xml:space="preserve">                           南方医科大学中西医结合医院                                       2024年6月12日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EF7C38-3754-4A78-B949-5CBA67EF1A19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75AEE86F-029C-4764-968E-C00113B6155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AE4A3D-9F25-4B4C-8352-434136F71AC8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51A990A-2FDB-4395-8283-34DC85EA48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zAyZmViZGFhMTM5N2FjZGZmOTM5YzIyOTJmMzQifQ=="/>
  </w:docVars>
  <w:rsids>
    <w:rsidRoot w:val="48356440"/>
    <w:rsid w:val="018F3E9B"/>
    <w:rsid w:val="02B059D4"/>
    <w:rsid w:val="0603137F"/>
    <w:rsid w:val="063A1EA8"/>
    <w:rsid w:val="0A200BA9"/>
    <w:rsid w:val="0B4308F8"/>
    <w:rsid w:val="0D040885"/>
    <w:rsid w:val="129068CA"/>
    <w:rsid w:val="137608B2"/>
    <w:rsid w:val="13D207F0"/>
    <w:rsid w:val="16271898"/>
    <w:rsid w:val="193178FF"/>
    <w:rsid w:val="1EB94248"/>
    <w:rsid w:val="1F100C6C"/>
    <w:rsid w:val="252D0D86"/>
    <w:rsid w:val="254371CD"/>
    <w:rsid w:val="26840246"/>
    <w:rsid w:val="2C7114AF"/>
    <w:rsid w:val="2FCB1B4A"/>
    <w:rsid w:val="30560F83"/>
    <w:rsid w:val="31711534"/>
    <w:rsid w:val="32A85F09"/>
    <w:rsid w:val="3410105E"/>
    <w:rsid w:val="35D55711"/>
    <w:rsid w:val="48356440"/>
    <w:rsid w:val="4A49172B"/>
    <w:rsid w:val="4AEA3BB2"/>
    <w:rsid w:val="4B444560"/>
    <w:rsid w:val="4B563737"/>
    <w:rsid w:val="4DA646C6"/>
    <w:rsid w:val="5BA23C63"/>
    <w:rsid w:val="6D5F7401"/>
    <w:rsid w:val="6F5F49CE"/>
    <w:rsid w:val="74B0278B"/>
    <w:rsid w:val="756A659A"/>
    <w:rsid w:val="762A1B0F"/>
    <w:rsid w:val="7B1C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807</Characters>
  <Lines>0</Lines>
  <Paragraphs>0</Paragraphs>
  <TotalTime>41</TotalTime>
  <ScaleCrop>false</ScaleCrop>
  <LinksUpToDate>false</LinksUpToDate>
  <CharactersWithSpaces>873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2017-03-23T08:05:00Z</dcterms:created>
  <dc:creator>Administrator</dc:creator>
  <cp:lastModifiedBy>李韶清</cp:lastModifiedBy>
  <cp:lastPrinted>2019-05-27T00:59:00Z</cp:lastPrinted>
  <dcterms:modified xsi:type="dcterms:W3CDTF">2024-06-12T01:56:49Z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B0B37D236BA24775B0D737DE70305A3B_12</vt:lpwstr>
  </property>
</Properties>
</file>